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EC" w:rsidRPr="00921C46" w:rsidRDefault="00D06CEC" w:rsidP="00D06CEC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921C46">
        <w:rPr>
          <w:rFonts w:ascii="Arial Narrow" w:hAnsi="Arial Narrow"/>
          <w:b/>
          <w:sz w:val="24"/>
          <w:szCs w:val="24"/>
        </w:rPr>
        <w:t>Horario de Recepción de Instrumentos</w:t>
      </w:r>
    </w:p>
    <w:p w:rsidR="00D06CEC" w:rsidRDefault="00D06CEC" w:rsidP="00D06CEC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Responsable: Lic. Mauricio Gonzales,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D06CEC" w:rsidRPr="00921C46" w:rsidRDefault="00D06CEC" w:rsidP="00D06CEC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UIC en la Facultad de Ciencias Médicas</w:t>
      </w:r>
    </w:p>
    <w:p w:rsidR="00415CD6" w:rsidRDefault="00415CD6"/>
    <w:p w:rsidR="00D06CEC" w:rsidRDefault="00117A6D" w:rsidP="00117A6D">
      <w:pPr>
        <w:jc w:val="center"/>
      </w:pPr>
      <w:r>
        <w:t>Depto. De Comayagua</w:t>
      </w:r>
    </w:p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D06CEC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D06CEC" w:rsidRDefault="00D06CEC" w:rsidP="005171A5">
            <w:pPr>
              <w:rPr>
                <w:rFonts w:cstheme="minorHAnsi"/>
                <w:sz w:val="24"/>
                <w:szCs w:val="24"/>
              </w:rPr>
            </w:pPr>
          </w:p>
          <w:p w:rsidR="00D06CEC" w:rsidRDefault="00D06CEC" w:rsidP="005171A5">
            <w:pPr>
              <w:rPr>
                <w:rFonts w:cstheme="minorHAnsi"/>
                <w:sz w:val="24"/>
                <w:szCs w:val="24"/>
              </w:rPr>
            </w:pPr>
          </w:p>
          <w:p w:rsidR="00D06CEC" w:rsidRDefault="00D06CEC" w:rsidP="005171A5">
            <w:pPr>
              <w:rPr>
                <w:rFonts w:cstheme="minorHAnsi"/>
                <w:sz w:val="24"/>
                <w:szCs w:val="24"/>
              </w:rPr>
            </w:pPr>
          </w:p>
          <w:p w:rsidR="00D06CEC" w:rsidRDefault="00D06CEC" w:rsidP="005171A5">
            <w:pPr>
              <w:rPr>
                <w:rFonts w:cstheme="minorHAnsi"/>
                <w:sz w:val="24"/>
                <w:szCs w:val="24"/>
              </w:rPr>
            </w:pPr>
          </w:p>
          <w:p w:rsidR="00D06CEC" w:rsidRDefault="00D06CEC" w:rsidP="005171A5">
            <w:pPr>
              <w:rPr>
                <w:rFonts w:cstheme="minorHAnsi"/>
                <w:sz w:val="24"/>
                <w:szCs w:val="24"/>
              </w:rPr>
            </w:pPr>
          </w:p>
          <w:p w:rsidR="00D06CEC" w:rsidRDefault="00D06CEC" w:rsidP="005171A5">
            <w:pPr>
              <w:rPr>
                <w:rFonts w:cstheme="minorHAnsi"/>
                <w:sz w:val="24"/>
                <w:szCs w:val="24"/>
              </w:rPr>
            </w:pPr>
          </w:p>
          <w:p w:rsidR="00D06CEC" w:rsidRDefault="00D06CEC" w:rsidP="005171A5">
            <w:pPr>
              <w:rPr>
                <w:rFonts w:cstheme="minorHAnsi"/>
                <w:sz w:val="24"/>
                <w:szCs w:val="24"/>
              </w:rPr>
            </w:pPr>
          </w:p>
          <w:p w:rsidR="00D06CEC" w:rsidRPr="00C51937" w:rsidRDefault="00D06CEC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Viernes</w:t>
            </w:r>
            <w:r w:rsidRPr="00C5193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D06CEC" w:rsidRPr="00C51937" w:rsidRDefault="00D06CEC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09</w:t>
            </w:r>
            <w:r w:rsidRPr="00C51937">
              <w:rPr>
                <w:rFonts w:cstheme="minorHAnsi"/>
                <w:b/>
                <w:sz w:val="24"/>
                <w:szCs w:val="24"/>
              </w:rPr>
              <w:t xml:space="preserve"> Enero </w:t>
            </w:r>
          </w:p>
          <w:p w:rsidR="00D06CEC" w:rsidRDefault="00D06CEC" w:rsidP="005171A5">
            <w:pPr>
              <w:rPr>
                <w:rFonts w:cstheme="minorHAnsi"/>
                <w:sz w:val="24"/>
                <w:szCs w:val="24"/>
              </w:rPr>
            </w:pPr>
          </w:p>
          <w:p w:rsidR="00D06CEC" w:rsidRDefault="00D06CEC" w:rsidP="005171A5">
            <w:pPr>
              <w:rPr>
                <w:rFonts w:cstheme="minorHAnsi"/>
                <w:sz w:val="24"/>
                <w:szCs w:val="24"/>
              </w:rPr>
            </w:pPr>
          </w:p>
          <w:p w:rsidR="00D06CEC" w:rsidRDefault="00D06CEC" w:rsidP="005171A5">
            <w:pPr>
              <w:rPr>
                <w:rFonts w:cstheme="minorHAnsi"/>
                <w:sz w:val="24"/>
                <w:szCs w:val="24"/>
              </w:rPr>
            </w:pPr>
          </w:p>
          <w:p w:rsidR="00D06CEC" w:rsidRDefault="00D06CEC" w:rsidP="005171A5">
            <w:pPr>
              <w:rPr>
                <w:rFonts w:cstheme="minorHAnsi"/>
                <w:sz w:val="24"/>
                <w:szCs w:val="24"/>
              </w:rPr>
            </w:pPr>
          </w:p>
          <w:p w:rsidR="00D06CEC" w:rsidRDefault="00D06CEC" w:rsidP="005171A5">
            <w:pPr>
              <w:rPr>
                <w:rFonts w:cstheme="minorHAnsi"/>
                <w:sz w:val="24"/>
                <w:szCs w:val="24"/>
              </w:rPr>
            </w:pPr>
          </w:p>
          <w:p w:rsidR="00D06CEC" w:rsidRPr="00BF3CA9" w:rsidRDefault="00D06CEC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D06CEC" w:rsidRPr="00BF3CA9" w:rsidRDefault="00D06CEC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D06CEC" w:rsidRPr="00BF3CA9" w:rsidRDefault="00D06CEC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D06CEC" w:rsidRPr="00BF3CA9" w:rsidRDefault="00D06CEC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233AEE" w:rsidRPr="00BF3CA9" w:rsidTr="00E6611F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</w:tcPr>
          <w:p w:rsidR="00233AEE" w:rsidRDefault="00233AEE" w:rsidP="00D06CEC">
            <w:r>
              <w:t>Marcela Alejandra Espinoza Valladares</w:t>
            </w:r>
          </w:p>
        </w:tc>
        <w:tc>
          <w:tcPr>
            <w:tcW w:w="1596" w:type="dxa"/>
            <w:vMerge w:val="restart"/>
          </w:tcPr>
          <w:p w:rsidR="00233AEE" w:rsidRDefault="00233AEE" w:rsidP="005171A5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:rsidR="00233AEE" w:rsidRDefault="00233AEE" w:rsidP="005171A5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:rsidR="00233AEE" w:rsidRDefault="00233AEE" w:rsidP="005171A5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:rsidR="00233AEE" w:rsidRPr="00233AEE" w:rsidRDefault="00233AEE" w:rsidP="005171A5">
            <w:pPr>
              <w:rPr>
                <w:lang w:val="en-US"/>
              </w:rPr>
            </w:pPr>
            <w:r w:rsidRPr="00233AEE">
              <w:rPr>
                <w:rFonts w:ascii="Arial Narrow" w:hAnsi="Arial Narrow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-11</w:t>
            </w:r>
            <w:r w:rsidRPr="00233AEE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am</w:t>
            </w:r>
          </w:p>
          <w:p w:rsidR="00233AEE" w:rsidRPr="00233AEE" w:rsidRDefault="00233AEE" w:rsidP="005171A5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233AEE" w:rsidRPr="00BF3CA9" w:rsidTr="00E6611F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</w:tcPr>
          <w:p w:rsidR="00233AEE" w:rsidRDefault="00233AEE" w:rsidP="00D06CEC">
            <w:proofErr w:type="spellStart"/>
            <w:r>
              <w:t>Heydi</w:t>
            </w:r>
            <w:proofErr w:type="spellEnd"/>
            <w:r>
              <w:t xml:space="preserve"> </w:t>
            </w:r>
            <w:proofErr w:type="spellStart"/>
            <w:r>
              <w:t>Dinora</w:t>
            </w:r>
            <w:proofErr w:type="spellEnd"/>
            <w:r>
              <w:t xml:space="preserve"> </w:t>
            </w:r>
            <w:proofErr w:type="spellStart"/>
            <w:r>
              <w:t>Cálix</w:t>
            </w:r>
            <w:proofErr w:type="spellEnd"/>
            <w:r>
              <w:t xml:space="preserve"> Iglesias</w:t>
            </w:r>
          </w:p>
        </w:tc>
        <w:tc>
          <w:tcPr>
            <w:tcW w:w="1596" w:type="dxa"/>
            <w:vMerge/>
          </w:tcPr>
          <w:p w:rsidR="00233AEE" w:rsidRPr="004E33F7" w:rsidRDefault="00233AE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33AEE" w:rsidRPr="00BF3CA9" w:rsidTr="00E6611F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</w:tcPr>
          <w:p w:rsidR="00233AEE" w:rsidRDefault="00233AEE" w:rsidP="00D06CEC">
            <w:proofErr w:type="spellStart"/>
            <w:r>
              <w:t>Cindy</w:t>
            </w:r>
            <w:proofErr w:type="spellEnd"/>
            <w:r>
              <w:t xml:space="preserve"> Fabiola Alvarado Avilés</w:t>
            </w:r>
          </w:p>
        </w:tc>
        <w:tc>
          <w:tcPr>
            <w:tcW w:w="1596" w:type="dxa"/>
            <w:vMerge/>
          </w:tcPr>
          <w:p w:rsidR="00233AEE" w:rsidRPr="004E33F7" w:rsidRDefault="00233AE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33AEE" w:rsidRPr="00BF3CA9" w:rsidTr="00E6611F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51" w:type="dxa"/>
          </w:tcPr>
          <w:p w:rsidR="00233AEE" w:rsidRDefault="00233AEE" w:rsidP="00D06CEC">
            <w:r>
              <w:t xml:space="preserve">René Alejandro </w:t>
            </w:r>
            <w:proofErr w:type="spellStart"/>
            <w:r>
              <w:t>Bulnes</w:t>
            </w:r>
            <w:proofErr w:type="spellEnd"/>
            <w:r>
              <w:t xml:space="preserve"> Vides</w:t>
            </w:r>
          </w:p>
        </w:tc>
        <w:tc>
          <w:tcPr>
            <w:tcW w:w="1596" w:type="dxa"/>
            <w:vMerge/>
          </w:tcPr>
          <w:p w:rsidR="00233AEE" w:rsidRDefault="00233AEE" w:rsidP="005171A5"/>
        </w:tc>
      </w:tr>
      <w:tr w:rsidR="00233AEE" w:rsidRPr="00BF3CA9" w:rsidTr="00E6611F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51" w:type="dxa"/>
          </w:tcPr>
          <w:p w:rsidR="00233AEE" w:rsidRDefault="00233AEE" w:rsidP="00D06CEC">
            <w:proofErr w:type="spellStart"/>
            <w:r>
              <w:t>Suany</w:t>
            </w:r>
            <w:proofErr w:type="spellEnd"/>
            <w:r>
              <w:t xml:space="preserve"> </w:t>
            </w:r>
            <w:proofErr w:type="spellStart"/>
            <w:r>
              <w:t>Suyen</w:t>
            </w:r>
            <w:proofErr w:type="spellEnd"/>
            <w:r>
              <w:t xml:space="preserve"> Cardona Vásquez</w:t>
            </w:r>
          </w:p>
        </w:tc>
        <w:tc>
          <w:tcPr>
            <w:tcW w:w="1596" w:type="dxa"/>
            <w:vMerge/>
          </w:tcPr>
          <w:p w:rsidR="00233AEE" w:rsidRPr="00D7470F" w:rsidRDefault="00233AE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33AEE" w:rsidRPr="00BF3CA9" w:rsidTr="00E6611F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051" w:type="dxa"/>
          </w:tcPr>
          <w:p w:rsidR="00233AEE" w:rsidRDefault="00233AEE" w:rsidP="00D06CEC">
            <w:r>
              <w:t xml:space="preserve">Kevin </w:t>
            </w:r>
            <w:proofErr w:type="spellStart"/>
            <w:r>
              <w:t>Sadí</w:t>
            </w:r>
            <w:proofErr w:type="spellEnd"/>
            <w:r>
              <w:t xml:space="preserve"> Molina López</w:t>
            </w:r>
          </w:p>
        </w:tc>
        <w:tc>
          <w:tcPr>
            <w:tcW w:w="1596" w:type="dxa"/>
            <w:vMerge/>
          </w:tcPr>
          <w:p w:rsidR="00233AEE" w:rsidRPr="00D7470F" w:rsidRDefault="00233AE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33AEE" w:rsidRPr="00BF3CA9" w:rsidTr="00E6611F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051" w:type="dxa"/>
          </w:tcPr>
          <w:p w:rsidR="00233AEE" w:rsidRDefault="00233AEE" w:rsidP="00D06CEC">
            <w:r>
              <w:t>Miguel Eduardo Pineda García</w:t>
            </w:r>
          </w:p>
        </w:tc>
        <w:tc>
          <w:tcPr>
            <w:tcW w:w="1596" w:type="dxa"/>
            <w:vMerge/>
          </w:tcPr>
          <w:p w:rsidR="00233AEE" w:rsidRDefault="00233AEE" w:rsidP="005171A5"/>
        </w:tc>
      </w:tr>
      <w:tr w:rsidR="00233AEE" w:rsidRPr="00233AEE" w:rsidTr="00E6611F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051" w:type="dxa"/>
          </w:tcPr>
          <w:p w:rsidR="00233AEE" w:rsidRDefault="00233AEE" w:rsidP="00D06CEC">
            <w:r>
              <w:t>Lázaro José Cruz Tejeda</w:t>
            </w:r>
          </w:p>
        </w:tc>
        <w:tc>
          <w:tcPr>
            <w:tcW w:w="1596" w:type="dxa"/>
            <w:vMerge w:val="restart"/>
          </w:tcPr>
          <w:p w:rsidR="00233AEE" w:rsidRDefault="00233AEE" w:rsidP="005171A5">
            <w:r>
              <w:rPr>
                <w:rFonts w:ascii="Arial Narrow" w:hAnsi="Arial Narrow"/>
                <w:b/>
                <w:sz w:val="24"/>
                <w:szCs w:val="24"/>
              </w:rPr>
              <w:t>11-12 am</w:t>
            </w:r>
          </w:p>
          <w:p w:rsidR="00233AEE" w:rsidRPr="00233AEE" w:rsidRDefault="00233AEE" w:rsidP="005171A5">
            <w:pPr>
              <w:rPr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1-3 pm</w:t>
            </w:r>
          </w:p>
        </w:tc>
      </w:tr>
      <w:tr w:rsidR="00233AEE" w:rsidRPr="00BF3CA9" w:rsidTr="00E6611F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233AEE" w:rsidRDefault="00233AEE" w:rsidP="005171A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051" w:type="dxa"/>
          </w:tcPr>
          <w:p w:rsidR="00233AEE" w:rsidRDefault="00233AEE" w:rsidP="00D06CEC">
            <w:proofErr w:type="spellStart"/>
            <w:r>
              <w:t>Melissa</w:t>
            </w:r>
            <w:proofErr w:type="spellEnd"/>
            <w:r>
              <w:t xml:space="preserve"> Pamela Solano</w:t>
            </w:r>
          </w:p>
        </w:tc>
        <w:tc>
          <w:tcPr>
            <w:tcW w:w="1596" w:type="dxa"/>
            <w:vMerge/>
          </w:tcPr>
          <w:p w:rsidR="00233AEE" w:rsidRDefault="00233AEE" w:rsidP="005171A5"/>
        </w:tc>
      </w:tr>
      <w:tr w:rsidR="00233AEE" w:rsidRPr="00BF3CA9" w:rsidTr="00E6611F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051" w:type="dxa"/>
          </w:tcPr>
          <w:p w:rsidR="00233AEE" w:rsidRDefault="00233AEE" w:rsidP="00D06CEC">
            <w:proofErr w:type="spellStart"/>
            <w:r>
              <w:t>Yaritza</w:t>
            </w:r>
            <w:proofErr w:type="spellEnd"/>
            <w:r>
              <w:t xml:space="preserve"> </w:t>
            </w:r>
            <w:proofErr w:type="spellStart"/>
            <w:r>
              <w:t>Nazareth</w:t>
            </w:r>
            <w:proofErr w:type="spellEnd"/>
            <w:r>
              <w:t xml:space="preserve"> </w:t>
            </w:r>
            <w:proofErr w:type="spellStart"/>
            <w:r>
              <w:t>Turcios</w:t>
            </w:r>
            <w:proofErr w:type="spellEnd"/>
            <w:r>
              <w:t xml:space="preserve"> Adriano</w:t>
            </w:r>
          </w:p>
        </w:tc>
        <w:tc>
          <w:tcPr>
            <w:tcW w:w="1596" w:type="dxa"/>
            <w:vMerge/>
          </w:tcPr>
          <w:p w:rsidR="00233AEE" w:rsidRDefault="00233AEE" w:rsidP="005171A5"/>
        </w:tc>
      </w:tr>
      <w:tr w:rsidR="00233AEE" w:rsidRPr="00BF3CA9" w:rsidTr="00E6611F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051" w:type="dxa"/>
          </w:tcPr>
          <w:p w:rsidR="00233AEE" w:rsidRPr="00590F51" w:rsidRDefault="00233AEE" w:rsidP="00D06CEC">
            <w:r w:rsidRPr="00590F51">
              <w:t>Allan Iván Izaguirre González</w:t>
            </w:r>
          </w:p>
        </w:tc>
        <w:tc>
          <w:tcPr>
            <w:tcW w:w="1596" w:type="dxa"/>
            <w:vMerge/>
          </w:tcPr>
          <w:p w:rsidR="00233AEE" w:rsidRDefault="00233AEE" w:rsidP="005171A5"/>
        </w:tc>
      </w:tr>
      <w:tr w:rsidR="00233AEE" w:rsidRPr="00BF3CA9" w:rsidTr="00E6611F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051" w:type="dxa"/>
          </w:tcPr>
          <w:p w:rsidR="00233AEE" w:rsidRDefault="00233AEE" w:rsidP="00D06CEC">
            <w:r>
              <w:t>Erika Dalila Muñoz Pereira</w:t>
            </w:r>
          </w:p>
        </w:tc>
        <w:tc>
          <w:tcPr>
            <w:tcW w:w="1596" w:type="dxa"/>
            <w:vMerge/>
          </w:tcPr>
          <w:p w:rsidR="00233AEE" w:rsidRDefault="00233AEE" w:rsidP="005171A5"/>
        </w:tc>
      </w:tr>
      <w:tr w:rsidR="00233AEE" w:rsidRPr="00BF3CA9" w:rsidTr="00E6611F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051" w:type="dxa"/>
          </w:tcPr>
          <w:p w:rsidR="00233AEE" w:rsidRDefault="00233AEE" w:rsidP="00D06CEC">
            <w:proofErr w:type="spellStart"/>
            <w:r>
              <w:t>Dorys</w:t>
            </w:r>
            <w:proofErr w:type="spellEnd"/>
            <w:r>
              <w:t xml:space="preserve"> </w:t>
            </w:r>
            <w:proofErr w:type="spellStart"/>
            <w:r>
              <w:t>Arlene</w:t>
            </w:r>
            <w:proofErr w:type="spellEnd"/>
            <w:r>
              <w:t xml:space="preserve"> Chávez Meléndez</w:t>
            </w:r>
          </w:p>
        </w:tc>
        <w:tc>
          <w:tcPr>
            <w:tcW w:w="1596" w:type="dxa"/>
            <w:vMerge/>
          </w:tcPr>
          <w:p w:rsidR="00233AEE" w:rsidRDefault="00233AEE" w:rsidP="005171A5"/>
        </w:tc>
      </w:tr>
      <w:tr w:rsidR="00233AEE" w:rsidRPr="00BF3CA9" w:rsidTr="00E6611F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051" w:type="dxa"/>
          </w:tcPr>
          <w:p w:rsidR="00233AEE" w:rsidRDefault="00233AEE" w:rsidP="00D06CEC">
            <w:r>
              <w:t xml:space="preserve">Lourdes Zenaida </w:t>
            </w:r>
            <w:proofErr w:type="spellStart"/>
            <w:r>
              <w:t>Escober</w:t>
            </w:r>
            <w:proofErr w:type="spellEnd"/>
            <w:r>
              <w:t xml:space="preserve"> Ochoa</w:t>
            </w:r>
          </w:p>
        </w:tc>
        <w:tc>
          <w:tcPr>
            <w:tcW w:w="1596" w:type="dxa"/>
            <w:vMerge/>
          </w:tcPr>
          <w:p w:rsidR="00233AEE" w:rsidRDefault="00233AEE" w:rsidP="005171A5"/>
        </w:tc>
      </w:tr>
    </w:tbl>
    <w:p w:rsidR="00D06CEC" w:rsidRDefault="00D06CEC"/>
    <w:p w:rsidR="00233AEE" w:rsidRPr="00D06CEC" w:rsidRDefault="00233AEE"/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D70B09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D70B09" w:rsidRDefault="00D70B09" w:rsidP="005171A5">
            <w:pPr>
              <w:rPr>
                <w:rFonts w:cstheme="minorHAnsi"/>
                <w:sz w:val="24"/>
                <w:szCs w:val="24"/>
              </w:rPr>
            </w:pPr>
          </w:p>
          <w:p w:rsidR="00D70B09" w:rsidRDefault="00D70B09" w:rsidP="005171A5">
            <w:pPr>
              <w:rPr>
                <w:rFonts w:cstheme="minorHAnsi"/>
                <w:sz w:val="24"/>
                <w:szCs w:val="24"/>
              </w:rPr>
            </w:pPr>
          </w:p>
          <w:p w:rsidR="00D70B09" w:rsidRDefault="00D70B09" w:rsidP="005171A5">
            <w:pPr>
              <w:rPr>
                <w:rFonts w:cstheme="minorHAnsi"/>
                <w:sz w:val="24"/>
                <w:szCs w:val="24"/>
              </w:rPr>
            </w:pPr>
          </w:p>
          <w:p w:rsidR="00D70B09" w:rsidRPr="00C51937" w:rsidRDefault="00381B7C" w:rsidP="00381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Lunes</w:t>
            </w:r>
          </w:p>
          <w:p w:rsidR="00D70B09" w:rsidRPr="00D70B09" w:rsidRDefault="00381B7C" w:rsidP="00381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="00D70B09" w:rsidRPr="00C51937">
              <w:rPr>
                <w:rFonts w:cstheme="minorHAnsi"/>
                <w:b/>
                <w:sz w:val="24"/>
                <w:szCs w:val="24"/>
              </w:rPr>
              <w:t xml:space="preserve"> Enero</w:t>
            </w:r>
          </w:p>
        </w:tc>
        <w:tc>
          <w:tcPr>
            <w:tcW w:w="778" w:type="dxa"/>
            <w:shd w:val="clear" w:color="auto" w:fill="C6D9F1" w:themeFill="text2" w:themeFillTint="33"/>
          </w:tcPr>
          <w:p w:rsidR="00D70B09" w:rsidRPr="00BF3CA9" w:rsidRDefault="00D70B09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D70B09" w:rsidRPr="00BF3CA9" w:rsidRDefault="00D70B09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D70B09" w:rsidRPr="00BF3CA9" w:rsidRDefault="00D70B09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233AEE" w:rsidRPr="00BF3CA9" w:rsidTr="00233AEE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</w:tcPr>
          <w:p w:rsidR="00233AEE" w:rsidRPr="00BF3CA9" w:rsidRDefault="00233AEE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051" w:type="dxa"/>
            <w:shd w:val="clear" w:color="auto" w:fill="auto"/>
          </w:tcPr>
          <w:p w:rsidR="00233AEE" w:rsidRDefault="00233AEE" w:rsidP="005171A5">
            <w:r>
              <w:t>Lisandro Ernesto Guillen Sierra</w:t>
            </w:r>
          </w:p>
        </w:tc>
        <w:tc>
          <w:tcPr>
            <w:tcW w:w="1596" w:type="dxa"/>
            <w:vMerge w:val="restart"/>
            <w:shd w:val="clear" w:color="auto" w:fill="auto"/>
          </w:tcPr>
          <w:p w:rsidR="00233AEE" w:rsidRPr="00233AEE" w:rsidRDefault="00233AEE" w:rsidP="00233AEE">
            <w:pPr>
              <w:rPr>
                <w:lang w:val="en-US"/>
              </w:rPr>
            </w:pPr>
            <w:r w:rsidRPr="00233AEE">
              <w:rPr>
                <w:rFonts w:ascii="Arial Narrow" w:hAnsi="Arial Narrow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-11</w:t>
            </w:r>
            <w:r w:rsidRPr="00233AEE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am</w:t>
            </w:r>
          </w:p>
          <w:p w:rsidR="00233AEE" w:rsidRDefault="00233AEE" w:rsidP="005171A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3AEE" w:rsidRPr="00BF3CA9" w:rsidTr="00233AEE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</w:tcPr>
          <w:p w:rsidR="00233AEE" w:rsidRPr="00BF3CA9" w:rsidRDefault="00233AEE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051" w:type="dxa"/>
            <w:shd w:val="clear" w:color="auto" w:fill="auto"/>
          </w:tcPr>
          <w:p w:rsidR="00233AEE" w:rsidRDefault="00233AEE" w:rsidP="005171A5">
            <w:proofErr w:type="spellStart"/>
            <w:r>
              <w:t>Nilsa</w:t>
            </w:r>
            <w:proofErr w:type="spellEnd"/>
            <w:r>
              <w:t xml:space="preserve"> </w:t>
            </w:r>
            <w:proofErr w:type="spellStart"/>
            <w:r>
              <w:t>Suyapa</w:t>
            </w:r>
            <w:proofErr w:type="spellEnd"/>
            <w:r>
              <w:t xml:space="preserve"> </w:t>
            </w:r>
            <w:proofErr w:type="spellStart"/>
            <w:r>
              <w:t>Banegas</w:t>
            </w:r>
            <w:proofErr w:type="spellEnd"/>
            <w:r>
              <w:t xml:space="preserve"> Corea</w:t>
            </w:r>
          </w:p>
        </w:tc>
        <w:tc>
          <w:tcPr>
            <w:tcW w:w="1596" w:type="dxa"/>
            <w:vMerge/>
            <w:shd w:val="clear" w:color="auto" w:fill="auto"/>
          </w:tcPr>
          <w:p w:rsidR="00233AEE" w:rsidRDefault="00233AEE" w:rsidP="005171A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3AEE" w:rsidRPr="00BF3CA9" w:rsidTr="00233AEE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</w:tcPr>
          <w:p w:rsidR="00233AEE" w:rsidRPr="00BF3CA9" w:rsidRDefault="00233AEE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051" w:type="dxa"/>
            <w:shd w:val="clear" w:color="auto" w:fill="auto"/>
          </w:tcPr>
          <w:p w:rsidR="00233AEE" w:rsidRDefault="00233AEE" w:rsidP="005171A5">
            <w:r>
              <w:t xml:space="preserve">Paola </w:t>
            </w:r>
            <w:proofErr w:type="spellStart"/>
            <w:r>
              <w:t>Lilieth</w:t>
            </w:r>
            <w:proofErr w:type="spellEnd"/>
            <w:r>
              <w:t xml:space="preserve"> Mejía Padilla</w:t>
            </w:r>
          </w:p>
        </w:tc>
        <w:tc>
          <w:tcPr>
            <w:tcW w:w="1596" w:type="dxa"/>
            <w:vMerge/>
            <w:shd w:val="clear" w:color="auto" w:fill="auto"/>
          </w:tcPr>
          <w:p w:rsidR="00233AEE" w:rsidRDefault="00233AEE" w:rsidP="005171A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3AEE" w:rsidRPr="00BF3CA9" w:rsidTr="00233AEE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</w:tcPr>
          <w:p w:rsidR="00233AEE" w:rsidRPr="00BF3CA9" w:rsidRDefault="00233AEE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4051" w:type="dxa"/>
            <w:shd w:val="clear" w:color="auto" w:fill="auto"/>
          </w:tcPr>
          <w:p w:rsidR="00233AEE" w:rsidRDefault="00233AEE" w:rsidP="005171A5">
            <w:r>
              <w:t xml:space="preserve">Fátima </w:t>
            </w:r>
            <w:proofErr w:type="spellStart"/>
            <w:r>
              <w:t>Saraí</w:t>
            </w:r>
            <w:proofErr w:type="spellEnd"/>
            <w:r>
              <w:t xml:space="preserve"> Romero Álvarez</w:t>
            </w:r>
          </w:p>
        </w:tc>
        <w:tc>
          <w:tcPr>
            <w:tcW w:w="1596" w:type="dxa"/>
            <w:vMerge/>
            <w:shd w:val="clear" w:color="auto" w:fill="auto"/>
          </w:tcPr>
          <w:p w:rsidR="00233AEE" w:rsidRDefault="00233AEE" w:rsidP="005171A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3AEE" w:rsidRPr="00BF3CA9" w:rsidTr="00233AEE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</w:tcPr>
          <w:p w:rsidR="00233AEE" w:rsidRPr="00BF3CA9" w:rsidRDefault="00233AEE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4051" w:type="dxa"/>
            <w:shd w:val="clear" w:color="auto" w:fill="auto"/>
          </w:tcPr>
          <w:p w:rsidR="00233AEE" w:rsidRDefault="00233AEE" w:rsidP="005171A5">
            <w:r>
              <w:t xml:space="preserve">Ana Estefanía </w:t>
            </w:r>
            <w:proofErr w:type="spellStart"/>
            <w:r>
              <w:t>Betanco</w:t>
            </w:r>
            <w:proofErr w:type="spellEnd"/>
            <w:r>
              <w:t xml:space="preserve"> Ortega</w:t>
            </w:r>
          </w:p>
        </w:tc>
        <w:tc>
          <w:tcPr>
            <w:tcW w:w="1596" w:type="dxa"/>
            <w:vMerge/>
            <w:shd w:val="clear" w:color="auto" w:fill="auto"/>
          </w:tcPr>
          <w:p w:rsidR="00233AEE" w:rsidRDefault="00233AEE" w:rsidP="005171A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3AEE" w:rsidRPr="00BF3CA9" w:rsidTr="00233AEE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</w:tcPr>
          <w:p w:rsidR="00233AEE" w:rsidRPr="00BF3CA9" w:rsidRDefault="00233AEE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4051" w:type="dxa"/>
            <w:shd w:val="clear" w:color="auto" w:fill="auto"/>
          </w:tcPr>
          <w:p w:rsidR="00233AEE" w:rsidRDefault="00233AEE" w:rsidP="005171A5">
            <w:r>
              <w:t>Jerson Andrés Alvarado Zelaya</w:t>
            </w:r>
          </w:p>
        </w:tc>
        <w:tc>
          <w:tcPr>
            <w:tcW w:w="1596" w:type="dxa"/>
            <w:vMerge/>
            <w:shd w:val="clear" w:color="auto" w:fill="auto"/>
          </w:tcPr>
          <w:p w:rsidR="00233AEE" w:rsidRDefault="00233AEE" w:rsidP="005171A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3AEE" w:rsidRPr="00BF3CA9" w:rsidTr="00233AEE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</w:tcPr>
          <w:p w:rsidR="00233AEE" w:rsidRPr="00BF3CA9" w:rsidRDefault="00233AEE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4051" w:type="dxa"/>
            <w:shd w:val="clear" w:color="auto" w:fill="auto"/>
          </w:tcPr>
          <w:p w:rsidR="00233AEE" w:rsidRDefault="00233AEE" w:rsidP="005171A5">
            <w:r>
              <w:t xml:space="preserve">Ricardo José </w:t>
            </w:r>
            <w:proofErr w:type="spellStart"/>
            <w:r>
              <w:t>Quan</w:t>
            </w:r>
            <w:proofErr w:type="spellEnd"/>
            <w:r>
              <w:t xml:space="preserve"> Ortega</w:t>
            </w:r>
          </w:p>
        </w:tc>
        <w:tc>
          <w:tcPr>
            <w:tcW w:w="1596" w:type="dxa"/>
            <w:vMerge/>
            <w:shd w:val="clear" w:color="auto" w:fill="auto"/>
          </w:tcPr>
          <w:p w:rsidR="00233AEE" w:rsidRDefault="00233AEE" w:rsidP="005171A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3AEE" w:rsidRPr="00233AEE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051" w:type="dxa"/>
          </w:tcPr>
          <w:p w:rsidR="00233AEE" w:rsidRDefault="00233AEE" w:rsidP="00D70B09">
            <w:r>
              <w:t xml:space="preserve">Marco Antonio Zapata </w:t>
            </w:r>
            <w:proofErr w:type="spellStart"/>
            <w:r>
              <w:t>Discua</w:t>
            </w:r>
            <w:proofErr w:type="spellEnd"/>
          </w:p>
        </w:tc>
        <w:tc>
          <w:tcPr>
            <w:tcW w:w="1596" w:type="dxa"/>
            <w:vMerge w:val="restart"/>
          </w:tcPr>
          <w:p w:rsidR="00233AEE" w:rsidRDefault="00233AEE" w:rsidP="00233AEE">
            <w:r>
              <w:rPr>
                <w:rFonts w:ascii="Arial Narrow" w:hAnsi="Arial Narrow"/>
                <w:b/>
                <w:sz w:val="24"/>
                <w:szCs w:val="24"/>
              </w:rPr>
              <w:t>11-12 am</w:t>
            </w:r>
          </w:p>
          <w:p w:rsidR="00233AEE" w:rsidRPr="00233AEE" w:rsidRDefault="00233AEE" w:rsidP="00233AEE"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1-3 pm</w:t>
            </w:r>
          </w:p>
        </w:tc>
      </w:tr>
      <w:tr w:rsidR="00233AE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233AEE" w:rsidRDefault="00233AEE" w:rsidP="005171A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051" w:type="dxa"/>
          </w:tcPr>
          <w:p w:rsidR="00233AEE" w:rsidRDefault="00233AEE" w:rsidP="00D70B09">
            <w:r>
              <w:t xml:space="preserve">Jorge </w:t>
            </w:r>
            <w:proofErr w:type="spellStart"/>
            <w:r>
              <w:t>Leví</w:t>
            </w:r>
            <w:proofErr w:type="spellEnd"/>
            <w:r>
              <w:t xml:space="preserve"> </w:t>
            </w:r>
            <w:proofErr w:type="spellStart"/>
            <w:r>
              <w:t>Turcios</w:t>
            </w:r>
            <w:proofErr w:type="spellEnd"/>
            <w:r>
              <w:t xml:space="preserve"> Villeda</w:t>
            </w:r>
          </w:p>
        </w:tc>
        <w:tc>
          <w:tcPr>
            <w:tcW w:w="1596" w:type="dxa"/>
            <w:vMerge/>
          </w:tcPr>
          <w:p w:rsidR="00233AEE" w:rsidRPr="004E33F7" w:rsidRDefault="00233AE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33AE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051" w:type="dxa"/>
          </w:tcPr>
          <w:p w:rsidR="00233AEE" w:rsidRDefault="00233AEE" w:rsidP="00D70B09">
            <w:r>
              <w:t xml:space="preserve">Katherine </w:t>
            </w:r>
            <w:proofErr w:type="spellStart"/>
            <w:r>
              <w:t>Melissa</w:t>
            </w:r>
            <w:proofErr w:type="spellEnd"/>
            <w:r>
              <w:t xml:space="preserve"> Antonio Carbajal</w:t>
            </w:r>
          </w:p>
        </w:tc>
        <w:tc>
          <w:tcPr>
            <w:tcW w:w="1596" w:type="dxa"/>
            <w:vMerge/>
          </w:tcPr>
          <w:p w:rsidR="00233AEE" w:rsidRPr="004E33F7" w:rsidRDefault="00233AE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33AE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051" w:type="dxa"/>
          </w:tcPr>
          <w:p w:rsidR="00233AEE" w:rsidRDefault="00233AEE" w:rsidP="00D70B09">
            <w:r>
              <w:t xml:space="preserve">Carlos Gabriel </w:t>
            </w:r>
            <w:proofErr w:type="spellStart"/>
            <w:r>
              <w:t>Bendaña</w:t>
            </w:r>
            <w:proofErr w:type="spellEnd"/>
            <w:r>
              <w:t xml:space="preserve"> Medrano</w:t>
            </w:r>
          </w:p>
        </w:tc>
        <w:tc>
          <w:tcPr>
            <w:tcW w:w="1596" w:type="dxa"/>
            <w:vMerge/>
          </w:tcPr>
          <w:p w:rsidR="00233AEE" w:rsidRDefault="00233AEE" w:rsidP="005171A5"/>
        </w:tc>
      </w:tr>
      <w:tr w:rsidR="00233AE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051" w:type="dxa"/>
          </w:tcPr>
          <w:p w:rsidR="00233AEE" w:rsidRDefault="00233AEE" w:rsidP="00D70B09">
            <w:r>
              <w:t>Claudia Fabiola Chavarría Martínez</w:t>
            </w:r>
          </w:p>
        </w:tc>
        <w:tc>
          <w:tcPr>
            <w:tcW w:w="1596" w:type="dxa"/>
            <w:vMerge/>
          </w:tcPr>
          <w:p w:rsidR="00233AEE" w:rsidRPr="00D7470F" w:rsidRDefault="00233AE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33AE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33AEE" w:rsidRPr="00BF3CA9" w:rsidRDefault="00233AE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051" w:type="dxa"/>
          </w:tcPr>
          <w:p w:rsidR="00233AEE" w:rsidRDefault="00233AEE" w:rsidP="00D70B09">
            <w:r>
              <w:t>Nadia Carolina Reyes Méndez</w:t>
            </w:r>
          </w:p>
        </w:tc>
        <w:tc>
          <w:tcPr>
            <w:tcW w:w="1596" w:type="dxa"/>
            <w:vMerge/>
          </w:tcPr>
          <w:p w:rsidR="00233AEE" w:rsidRPr="00D7470F" w:rsidRDefault="00233AE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06CEC" w:rsidRDefault="00D06CEC"/>
    <w:p w:rsidR="00D06CEC" w:rsidRDefault="00D06CEC"/>
    <w:sectPr w:rsidR="00D06CEC" w:rsidSect="00415C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06CEC"/>
    <w:rsid w:val="00117A6D"/>
    <w:rsid w:val="00233AEE"/>
    <w:rsid w:val="00381B7C"/>
    <w:rsid w:val="00415CD6"/>
    <w:rsid w:val="009C38E5"/>
    <w:rsid w:val="00D06CEC"/>
    <w:rsid w:val="00D7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EC"/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6CEC"/>
    <w:pPr>
      <w:spacing w:after="0" w:line="240" w:lineRule="auto"/>
    </w:pPr>
    <w:rPr>
      <w:lang w:val="es-HN"/>
    </w:rPr>
  </w:style>
  <w:style w:type="table" w:styleId="Tablaconcuadrcula">
    <w:name w:val="Table Grid"/>
    <w:basedOn w:val="Tablanormal"/>
    <w:uiPriority w:val="39"/>
    <w:rsid w:val="00D06CEC"/>
    <w:pPr>
      <w:spacing w:after="0" w:line="240" w:lineRule="auto"/>
    </w:pPr>
    <w:rPr>
      <w:lang w:val="es-H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Paredes</dc:creator>
  <cp:lastModifiedBy>Jessica Paredes</cp:lastModifiedBy>
  <cp:revision>4</cp:revision>
  <dcterms:created xsi:type="dcterms:W3CDTF">2014-12-19T01:34:00Z</dcterms:created>
  <dcterms:modified xsi:type="dcterms:W3CDTF">2014-12-19T19:04:00Z</dcterms:modified>
</cp:coreProperties>
</file>